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2205F">
      <w:pPr>
        <w:jc w:val="left"/>
        <w:rPr>
          <w:rFonts w:hint="eastAsia" w:asciiTheme="minorEastAsia" w:hAnsiTheme="minorEastAsia" w:eastAsiaTheme="minorEastAsia"/>
          <w:sz w:val="32"/>
          <w:szCs w:val="32"/>
          <w:lang w:eastAsia="zh-CN"/>
        </w:rPr>
      </w:pPr>
      <w:r>
        <w:rPr>
          <w:rFonts w:hint="eastAsia" w:asciiTheme="minorEastAsia" w:hAnsiTheme="minorEastAsia"/>
          <w:sz w:val="32"/>
          <w:szCs w:val="32"/>
        </w:rPr>
        <w:t>附件</w:t>
      </w:r>
      <w:r>
        <w:rPr>
          <w:rFonts w:hint="eastAsia" w:asciiTheme="minorEastAsia" w:hAnsiTheme="minorEastAsia"/>
          <w:sz w:val="32"/>
          <w:szCs w:val="32"/>
          <w:lang w:val="en-US" w:eastAsia="zh-CN"/>
        </w:rPr>
        <w:t>3</w:t>
      </w:r>
    </w:p>
    <w:p w14:paraId="7C60BEE5">
      <w:pPr>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来华留学中国政府奖学金“高水平研究生”项目</w:t>
      </w:r>
    </w:p>
    <w:p w14:paraId="18660697">
      <w:pPr>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编制申请材料注意事项</w:t>
      </w:r>
    </w:p>
    <w:p w14:paraId="40BD9ED6">
      <w:pPr>
        <w:jc w:val="center"/>
        <w:rPr>
          <w:rFonts w:asciiTheme="majorEastAsia" w:hAnsiTheme="majorEastAsia" w:eastAsiaTheme="majorEastAsia"/>
          <w:sz w:val="32"/>
          <w:szCs w:val="32"/>
        </w:rPr>
      </w:pPr>
    </w:p>
    <w:p w14:paraId="434155D6">
      <w:pPr>
        <w:jc w:val="left"/>
        <w:rPr>
          <w:rFonts w:ascii="仿宋" w:hAnsi="仿宋" w:eastAsia="仿宋"/>
          <w:sz w:val="28"/>
          <w:szCs w:val="28"/>
        </w:rPr>
      </w:pPr>
      <w:r>
        <w:rPr>
          <w:rFonts w:hint="eastAsia" w:ascii="仿宋" w:hAnsi="仿宋" w:eastAsia="仿宋"/>
          <w:sz w:val="28"/>
          <w:szCs w:val="28"/>
        </w:rPr>
        <w:t xml:space="preserve">    为了提高申请哈尔滨理工大学来华留学中国政府奖学金“高水平研究生”项目学生的录取率，根据近几年的专家评审意见，归纳几点编制申请材料时的注意事项，望参考。</w:t>
      </w:r>
    </w:p>
    <w:p w14:paraId="23265F07">
      <w:pPr>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b/>
          <w:sz w:val="28"/>
          <w:szCs w:val="28"/>
        </w:rPr>
        <w:t>确保申请信息准确无误</w:t>
      </w:r>
      <w:r>
        <w:rPr>
          <w:rFonts w:hint="eastAsia" w:ascii="仿宋" w:hAnsi="仿宋" w:eastAsia="仿宋"/>
          <w:sz w:val="28"/>
          <w:szCs w:val="28"/>
        </w:rPr>
        <w:t>。申请人在中国政府奖学金来华留学管理信息系统录入“个人资料”“个人信息”“申请信息”后，提交申请前请仔细检查各项信息及补充材料，确保信息及材料的正确性、真实性；特别再次强调，申请信息中务必提供自己准确的电话号码、EMAIL地址和邮寄地址(含邮政编码、城市信息)，确保联系畅通，避免误事;</w:t>
      </w:r>
    </w:p>
    <w:p w14:paraId="1B207483">
      <w:pPr>
        <w:jc w:val="left"/>
        <w:rPr>
          <w:rFonts w:ascii="仿宋" w:hAnsi="仿宋" w:eastAsia="仿宋"/>
          <w:sz w:val="28"/>
          <w:szCs w:val="28"/>
        </w:rPr>
      </w:pPr>
      <w:r>
        <w:rPr>
          <w:rFonts w:hint="eastAsia" w:ascii="仿宋" w:hAnsi="仿宋" w:eastAsia="仿宋"/>
          <w:sz w:val="28"/>
          <w:szCs w:val="28"/>
        </w:rPr>
        <w:t>2.</w:t>
      </w:r>
      <w:r>
        <w:rPr>
          <w:rFonts w:hint="eastAsia" w:ascii="仿宋" w:hAnsi="仿宋" w:eastAsia="仿宋"/>
          <w:b/>
          <w:sz w:val="28"/>
          <w:szCs w:val="28"/>
        </w:rPr>
        <w:t>确保护照有效期不误来华学习</w:t>
      </w:r>
      <w:r>
        <w:rPr>
          <w:rFonts w:hint="eastAsia" w:ascii="仿宋" w:hAnsi="仿宋" w:eastAsia="仿宋"/>
          <w:sz w:val="28"/>
          <w:szCs w:val="28"/>
        </w:rPr>
        <w:t>。如现有护照有效期不符合要求（护照有效期应晚于202</w:t>
      </w:r>
      <w:r>
        <w:rPr>
          <w:rFonts w:hint="eastAsia" w:ascii="仿宋" w:hAnsi="仿宋" w:eastAsia="仿宋"/>
          <w:sz w:val="28"/>
          <w:szCs w:val="28"/>
          <w:lang w:val="en-US" w:eastAsia="zh-CN"/>
        </w:rPr>
        <w:t>6</w:t>
      </w:r>
      <w:bookmarkStart w:id="0" w:name="_GoBack"/>
      <w:bookmarkEnd w:id="0"/>
      <w:r>
        <w:rPr>
          <w:rFonts w:hint="eastAsia" w:ascii="仿宋" w:hAnsi="仿宋" w:eastAsia="仿宋"/>
          <w:sz w:val="28"/>
          <w:szCs w:val="28"/>
        </w:rPr>
        <w:t>年9月），请及时换发新护照；</w:t>
      </w:r>
    </w:p>
    <w:p w14:paraId="2BA2451A">
      <w:pPr>
        <w:pStyle w:val="4"/>
        <w:spacing w:before="0" w:beforeAutospacing="0" w:after="0" w:afterAutospacing="0" w:line="450" w:lineRule="atLeast"/>
        <w:rPr>
          <w:rFonts w:ascii="仿宋" w:hAnsi="仿宋" w:eastAsia="仿宋"/>
        </w:rPr>
      </w:pPr>
      <w:r>
        <w:rPr>
          <w:rFonts w:hint="eastAsia" w:ascii="仿宋" w:hAnsi="仿宋" w:eastAsia="仿宋" w:cstheme="minorBidi"/>
          <w:kern w:val="2"/>
          <w:sz w:val="28"/>
          <w:szCs w:val="28"/>
        </w:rPr>
        <w:t>3.</w:t>
      </w:r>
      <w:r>
        <w:rPr>
          <w:rFonts w:hint="eastAsia" w:ascii="仿宋" w:hAnsi="仿宋" w:eastAsia="仿宋" w:cstheme="minorBidi"/>
          <w:b/>
          <w:kern w:val="2"/>
          <w:sz w:val="28"/>
          <w:szCs w:val="28"/>
        </w:rPr>
        <w:t>来华学习或研究计划</w:t>
      </w:r>
      <w:r>
        <w:rPr>
          <w:rFonts w:hint="eastAsia" w:ascii="仿宋" w:hAnsi="仿宋" w:eastAsia="仿宋" w:cstheme="minorBidi"/>
          <w:kern w:val="2"/>
          <w:sz w:val="28"/>
          <w:szCs w:val="28"/>
        </w:rPr>
        <w:t>。认真</w:t>
      </w:r>
      <w:r>
        <w:rPr>
          <w:rFonts w:hint="eastAsia" w:ascii="仿宋" w:hAnsi="仿宋" w:eastAsia="仿宋" w:cstheme="minorBidi"/>
          <w:kern w:val="2"/>
          <w:sz w:val="28"/>
          <w:szCs w:val="28"/>
          <w:lang w:val="en-US" w:eastAsia="zh-CN"/>
        </w:rPr>
        <w:t>查阅学校网页相关学院对</w:t>
      </w:r>
      <w:r>
        <w:rPr>
          <w:rFonts w:hint="eastAsia" w:ascii="仿宋" w:hAnsi="仿宋" w:eastAsia="仿宋"/>
          <w:sz w:val="28"/>
          <w:szCs w:val="28"/>
        </w:rPr>
        <w:t>学科</w:t>
      </w:r>
      <w:r>
        <w:rPr>
          <w:rFonts w:hint="eastAsia" w:ascii="仿宋" w:hAnsi="仿宋" w:eastAsia="仿宋"/>
          <w:sz w:val="28"/>
          <w:szCs w:val="28"/>
          <w:lang w:val="en-US" w:eastAsia="zh-CN"/>
        </w:rPr>
        <w:t>专业的介绍</w:t>
      </w:r>
      <w:r>
        <w:rPr>
          <w:rFonts w:hint="eastAsia" w:ascii="仿宋" w:hAnsi="仿宋" w:eastAsia="仿宋"/>
          <w:sz w:val="28"/>
          <w:szCs w:val="28"/>
        </w:rPr>
        <w:t>，在充分了解专业特点、课程设置及研究方向的基础上撰写来华学习或研究计划。来华学习或研究计划要强调针对性和实际操作性，内容要务实，避免出现漫无边际的跑题内容。学习计划字数要1000字以上，学习计划只可用中文或者英文书写。博士研究生须由中方导师签字；</w:t>
      </w:r>
    </w:p>
    <w:p w14:paraId="76663D3F">
      <w:pPr>
        <w:jc w:val="left"/>
        <w:rPr>
          <w:rFonts w:ascii="仿宋" w:hAnsi="仿宋" w:eastAsia="仿宋"/>
          <w:sz w:val="28"/>
          <w:szCs w:val="28"/>
        </w:rPr>
      </w:pPr>
      <w:r>
        <w:rPr>
          <w:rFonts w:hint="eastAsia" w:ascii="仿宋" w:hAnsi="仿宋" w:eastAsia="仿宋"/>
          <w:sz w:val="28"/>
          <w:szCs w:val="28"/>
        </w:rPr>
        <w:t>4.</w:t>
      </w:r>
      <w:r>
        <w:rPr>
          <w:rFonts w:hint="eastAsia" w:ascii="仿宋" w:hAnsi="仿宋" w:eastAsia="仿宋"/>
          <w:b/>
          <w:sz w:val="28"/>
          <w:szCs w:val="28"/>
        </w:rPr>
        <w:t>推荐信</w:t>
      </w:r>
      <w:r>
        <w:rPr>
          <w:rFonts w:hint="eastAsia" w:ascii="仿宋" w:hAnsi="仿宋" w:eastAsia="仿宋"/>
          <w:sz w:val="28"/>
          <w:szCs w:val="28"/>
        </w:rPr>
        <w:t>。提交两名教授或副教授的推荐信，内容应重点包含对申请人来华学习目标要求，中方院校或者中方导师与国外导师的合作情况或者校际交流情况，以及对学生综合能力，未来发展的评价，只可用中文或英文书写。</w:t>
      </w:r>
    </w:p>
    <w:p w14:paraId="4F0A2D89">
      <w:pPr>
        <w:jc w:val="left"/>
        <w:rPr>
          <w:rFonts w:ascii="仿宋" w:hAnsi="仿宋" w:eastAsia="仿宋"/>
          <w:sz w:val="28"/>
          <w:szCs w:val="28"/>
        </w:rPr>
      </w:pPr>
      <w:r>
        <w:rPr>
          <w:rFonts w:hint="eastAsia" w:ascii="仿宋" w:hAnsi="仿宋" w:eastAsia="仿宋"/>
          <w:sz w:val="28"/>
          <w:szCs w:val="28"/>
        </w:rPr>
        <w:t>5.</w:t>
      </w:r>
      <w:r>
        <w:rPr>
          <w:rFonts w:hint="eastAsia" w:ascii="仿宋" w:hAnsi="仿宋" w:eastAsia="仿宋"/>
          <w:b/>
          <w:sz w:val="28"/>
          <w:szCs w:val="28"/>
        </w:rPr>
        <w:t>通过系统上传的材料须清晰、真实、有效</w:t>
      </w:r>
      <w:r>
        <w:rPr>
          <w:rFonts w:hint="eastAsia" w:ascii="仿宋" w:hAnsi="仿宋" w:eastAsia="仿宋"/>
          <w:sz w:val="28"/>
          <w:szCs w:val="28"/>
        </w:rPr>
        <w:t>。建议申请人使用专业设备扫描需提交的有关文件，因材料不清晰或无法可识别造成的不良后果不能低估，要引起重视。</w:t>
      </w:r>
    </w:p>
    <w:p w14:paraId="7518F8B2">
      <w:pPr>
        <w:jc w:val="left"/>
        <w:rPr>
          <w:rFonts w:ascii="仿宋" w:hAnsi="仿宋" w:eastAsia="仿宋"/>
          <w:sz w:val="28"/>
          <w:szCs w:val="28"/>
        </w:rPr>
      </w:pPr>
      <w:r>
        <w:rPr>
          <w:rFonts w:hint="eastAsia" w:ascii="仿宋" w:hAnsi="仿宋" w:eastAsia="仿宋"/>
          <w:sz w:val="28"/>
          <w:szCs w:val="28"/>
        </w:rPr>
        <w:t>6.</w:t>
      </w:r>
      <w:r>
        <w:rPr>
          <w:rFonts w:hint="eastAsia" w:ascii="仿宋" w:hAnsi="仿宋" w:eastAsia="仿宋"/>
          <w:b/>
          <w:sz w:val="28"/>
          <w:szCs w:val="28"/>
        </w:rPr>
        <w:t>保持联系渠道畅通。</w:t>
      </w:r>
      <w:r>
        <w:rPr>
          <w:rFonts w:hint="eastAsia" w:ascii="仿宋" w:hAnsi="仿宋" w:eastAsia="仿宋"/>
          <w:sz w:val="28"/>
          <w:szCs w:val="28"/>
        </w:rPr>
        <w:t>申请人如变更申请信息中的电话号码、邮寄地址及邮箱，请通过邮件及时告知哈尔滨理工大学国际合作与交流处；提交此项目申请材料后定期查阅邮件，如收到邮件请及时按要求回复；如有问题咨询，请及时打电话或发送邮件咨询。</w:t>
      </w:r>
    </w:p>
    <w:p w14:paraId="752183E1">
      <w:pPr>
        <w:pStyle w:val="4"/>
        <w:spacing w:before="0" w:beforeAutospacing="0" w:after="0" w:afterAutospacing="0" w:line="450" w:lineRule="atLeast"/>
        <w:rPr>
          <w:rFonts w:ascii="仿宋" w:hAnsi="仿宋" w:eastAsia="仿宋" w:cstheme="minorBidi"/>
          <w:kern w:val="2"/>
          <w:sz w:val="28"/>
          <w:szCs w:val="28"/>
        </w:rPr>
      </w:pPr>
      <w:r>
        <w:rPr>
          <w:rFonts w:hint="eastAsia" w:ascii="仿宋" w:hAnsi="仿宋" w:eastAsia="仿宋"/>
          <w:sz w:val="28"/>
          <w:szCs w:val="28"/>
        </w:rPr>
        <w:t>7.</w:t>
      </w:r>
      <w:r>
        <w:rPr>
          <w:rFonts w:hint="eastAsia" w:ascii="仿宋" w:hAnsi="仿宋" w:eastAsia="仿宋"/>
          <w:b/>
          <w:sz w:val="28"/>
          <w:szCs w:val="28"/>
        </w:rPr>
        <w:t>重视申请材料编制过程。</w:t>
      </w:r>
      <w:r>
        <w:rPr>
          <w:rFonts w:hint="eastAsia" w:ascii="仿宋" w:hAnsi="仿宋" w:eastAsia="仿宋"/>
          <w:sz w:val="28"/>
          <w:szCs w:val="28"/>
        </w:rPr>
        <w:t>申请人</w:t>
      </w:r>
      <w:r>
        <w:rPr>
          <w:rFonts w:hint="eastAsia" w:ascii="仿宋" w:hAnsi="仿宋" w:eastAsia="仿宋" w:cstheme="minorBidi"/>
          <w:kern w:val="2"/>
          <w:sz w:val="28"/>
          <w:szCs w:val="28"/>
        </w:rPr>
        <w:t>经哈尔滨理工大学综合考核，被选定为拟录取学生后，需中国国家留学基金委评审专家对其申请材料进行复审并提出审批意见。换言之，能否被哈尔滨理工大学最终录取，以中国国家留学基金委专家评审结果为准。所以，为了提高录取成功率，请申请人编制申请材料时一定要高度重视，认真对待，确保提交材料无可挑剔。</w:t>
      </w:r>
    </w:p>
    <w:p w14:paraId="09877BF8">
      <w:pPr>
        <w:jc w:val="left"/>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2YWU3YmQyNTQyNjYxODFkNDQxYzcxNDE0MzAwMDQifQ=="/>
  </w:docVars>
  <w:rsids>
    <w:rsidRoot w:val="004038C0"/>
    <w:rsid w:val="00014EE7"/>
    <w:rsid w:val="00081CD6"/>
    <w:rsid w:val="00096A67"/>
    <w:rsid w:val="000B1DE7"/>
    <w:rsid w:val="00197E83"/>
    <w:rsid w:val="001D531E"/>
    <w:rsid w:val="00211249"/>
    <w:rsid w:val="00224902"/>
    <w:rsid w:val="00287A02"/>
    <w:rsid w:val="002D30B5"/>
    <w:rsid w:val="003211BA"/>
    <w:rsid w:val="00346E4C"/>
    <w:rsid w:val="00361F1E"/>
    <w:rsid w:val="00363804"/>
    <w:rsid w:val="00385100"/>
    <w:rsid w:val="003A3AAC"/>
    <w:rsid w:val="003B1642"/>
    <w:rsid w:val="004038C0"/>
    <w:rsid w:val="00451CBA"/>
    <w:rsid w:val="004D2BBB"/>
    <w:rsid w:val="005020E4"/>
    <w:rsid w:val="005134B6"/>
    <w:rsid w:val="00532DFE"/>
    <w:rsid w:val="00562998"/>
    <w:rsid w:val="005B7029"/>
    <w:rsid w:val="0062288C"/>
    <w:rsid w:val="00676728"/>
    <w:rsid w:val="00755DAE"/>
    <w:rsid w:val="00907D5B"/>
    <w:rsid w:val="0095482D"/>
    <w:rsid w:val="009B2E73"/>
    <w:rsid w:val="009C3697"/>
    <w:rsid w:val="00A32826"/>
    <w:rsid w:val="00A541EF"/>
    <w:rsid w:val="00A85E67"/>
    <w:rsid w:val="00A96DB6"/>
    <w:rsid w:val="00B36E80"/>
    <w:rsid w:val="00B46358"/>
    <w:rsid w:val="00BB1EB5"/>
    <w:rsid w:val="00BF4A98"/>
    <w:rsid w:val="00BF4DF1"/>
    <w:rsid w:val="00DA3600"/>
    <w:rsid w:val="00DD71DD"/>
    <w:rsid w:val="00E77F9C"/>
    <w:rsid w:val="00EF0561"/>
    <w:rsid w:val="00F03386"/>
    <w:rsid w:val="00F54C73"/>
    <w:rsid w:val="00F73DC2"/>
    <w:rsid w:val="00F83ADD"/>
    <w:rsid w:val="00F9791B"/>
    <w:rsid w:val="00FC668C"/>
    <w:rsid w:val="15D17D61"/>
    <w:rsid w:val="2D856993"/>
    <w:rsid w:val="35813F30"/>
    <w:rsid w:val="7D4D4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901</Words>
  <Characters>918</Characters>
  <Lines>6</Lines>
  <Paragraphs>1</Paragraphs>
  <TotalTime>267</TotalTime>
  <ScaleCrop>false</ScaleCrop>
  <LinksUpToDate>false</LinksUpToDate>
  <CharactersWithSpaces>922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2022-10-12T03:05:00Z</dcterms:created>
  <dc:creator>金基永</dc:creator>
  <cp:lastModifiedBy>金基永</cp:lastModifiedBy>
  <dcterms:modified xsi:type="dcterms:W3CDTF">2025-10-16T03:10:49Z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DBAF16258CA14ACE964A7041828E726D_12</vt:lpwstr>
  </property>
  <property fmtid="{D5CDD505-2E9C-101B-9397-08002B2CF9AE}" pid="4" name="KSOTemplateDocerSaveRecord">
    <vt:lpwstr>eyJoZGlkIjoiZmM2YWU3YmQyNTQyNjYxODFkNDQxYzcxNDE0MzAwMDQiLCJ1c2VySWQiOiIzNDIyMzg3OTAifQ==</vt:lpwstr>
  </property>
</Properties>
</file>